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13" w:rsidRDefault="00406225" w:rsidP="00151213">
      <w:pPr>
        <w:spacing w:line="240" w:lineRule="auto"/>
        <w:jc w:val="center"/>
      </w:pPr>
      <w:r>
        <w:t>AMERICAN HERITAGE CHARTER SCHOOL #482</w:t>
      </w:r>
    </w:p>
    <w:p w:rsidR="0088092A" w:rsidRDefault="0088092A" w:rsidP="0088092A">
      <w:pPr>
        <w:jc w:val="center"/>
      </w:pPr>
      <w:r>
        <w:t>DIFFERENTIAL PAY PLAN</w:t>
      </w:r>
    </w:p>
    <w:p w:rsidR="0088092A" w:rsidRDefault="0088092A" w:rsidP="0088092A">
      <w:pPr>
        <w:jc w:val="center"/>
      </w:pPr>
      <w:r>
        <w:t>2013-14</w:t>
      </w:r>
    </w:p>
    <w:p w:rsidR="0088092A" w:rsidRDefault="0088092A" w:rsidP="0088092A"/>
    <w:p w:rsidR="00A033B3" w:rsidRDefault="003B04A4" w:rsidP="0088092A">
      <w:r>
        <w:t>This plan addresses the</w:t>
      </w:r>
      <w:r w:rsidR="0088092A">
        <w:t xml:space="preserve"> State of Idaho line item for differential pay and professional development pay</w:t>
      </w:r>
      <w:r>
        <w:t>.</w:t>
      </w:r>
      <w:r w:rsidR="0088092A">
        <w:t xml:space="preserve">  NVA</w:t>
      </w:r>
      <w:r>
        <w:t xml:space="preserve">’s </w:t>
      </w:r>
      <w:r w:rsidR="0088092A">
        <w:t xml:space="preserve">plan </w:t>
      </w:r>
      <w:r>
        <w:t xml:space="preserve">developed </w:t>
      </w:r>
      <w:r w:rsidR="0088092A">
        <w:t>with input from the staff guide</w:t>
      </w:r>
      <w:r>
        <w:t>s</w:t>
      </w:r>
      <w:r w:rsidR="0088092A">
        <w:t xml:space="preserve"> the distribution of the allocation</w:t>
      </w:r>
      <w:r>
        <w:t xml:space="preserve"> by FTE</w:t>
      </w:r>
      <w:r w:rsidR="0088092A">
        <w:t xml:space="preserve">.  The following plan </w:t>
      </w:r>
      <w:r>
        <w:t>has the</w:t>
      </w:r>
      <w:r w:rsidR="0088092A">
        <w:t xml:space="preserve"> approv</w:t>
      </w:r>
      <w:r>
        <w:t>al</w:t>
      </w:r>
      <w:r w:rsidR="0088092A">
        <w:t xml:space="preserve"> </w:t>
      </w:r>
      <w:r>
        <w:t>of</w:t>
      </w:r>
      <w:r w:rsidR="0088092A">
        <w:t xml:space="preserve"> the North Valley Academy Board.</w:t>
      </w:r>
    </w:p>
    <w:p w:rsidR="00A033B3" w:rsidRPr="00426631" w:rsidRDefault="00A033B3" w:rsidP="00A033B3">
      <w:pPr>
        <w:rPr>
          <w:b/>
          <w:u w:val="single"/>
        </w:rPr>
      </w:pPr>
      <w:r w:rsidRPr="00426631">
        <w:rPr>
          <w:b/>
          <w:u w:val="single"/>
        </w:rPr>
        <w:t>Dollar amounts are approximate.</w:t>
      </w:r>
    </w:p>
    <w:p w:rsidR="0088092A" w:rsidRDefault="0088092A" w:rsidP="0088092A"/>
    <w:tbl>
      <w:tblPr>
        <w:tblStyle w:val="TableGrid"/>
        <w:tblW w:w="0" w:type="auto"/>
        <w:tblInd w:w="805" w:type="dxa"/>
        <w:tblLook w:val="04A0" w:firstRow="1" w:lastRow="0" w:firstColumn="1" w:lastColumn="0" w:noHBand="0" w:noVBand="1"/>
      </w:tblPr>
      <w:tblGrid>
        <w:gridCol w:w="1800"/>
        <w:gridCol w:w="6120"/>
      </w:tblGrid>
      <w:tr w:rsidR="0088092A" w:rsidTr="008C480C">
        <w:tc>
          <w:tcPr>
            <w:tcW w:w="1800" w:type="dxa"/>
            <w:tcBorders>
              <w:top w:val="thinThickSmallGap" w:sz="24" w:space="0" w:color="auto"/>
              <w:left w:val="single" w:sz="4" w:space="0" w:color="auto"/>
              <w:bottom w:val="single" w:sz="4" w:space="0" w:color="auto"/>
              <w:right w:val="single" w:sz="4" w:space="0" w:color="auto"/>
            </w:tcBorders>
          </w:tcPr>
          <w:p w:rsidR="0088092A" w:rsidRDefault="0088092A" w:rsidP="0088092A">
            <w:pPr>
              <w:jc w:val="center"/>
            </w:pPr>
            <w:r>
              <w:t>Percent of Division</w:t>
            </w:r>
          </w:p>
        </w:tc>
        <w:tc>
          <w:tcPr>
            <w:tcW w:w="6120" w:type="dxa"/>
            <w:tcBorders>
              <w:top w:val="thinThickSmallGap" w:sz="24" w:space="0" w:color="auto"/>
              <w:left w:val="single" w:sz="4" w:space="0" w:color="auto"/>
              <w:bottom w:val="single" w:sz="4" w:space="0" w:color="auto"/>
              <w:right w:val="single" w:sz="4" w:space="0" w:color="auto"/>
            </w:tcBorders>
          </w:tcPr>
          <w:p w:rsidR="0088092A" w:rsidRDefault="0088092A" w:rsidP="0088092A">
            <w:pPr>
              <w:jc w:val="center"/>
            </w:pPr>
            <w:r>
              <w:t>Description of Each Allocation</w:t>
            </w:r>
          </w:p>
        </w:tc>
      </w:tr>
      <w:tr w:rsidR="003B04A4" w:rsidTr="00D2141E">
        <w:tc>
          <w:tcPr>
            <w:tcW w:w="1800" w:type="dxa"/>
            <w:tcBorders>
              <w:top w:val="single" w:sz="4" w:space="0" w:color="auto"/>
            </w:tcBorders>
          </w:tcPr>
          <w:p w:rsidR="003B04A4" w:rsidRDefault="003B04A4" w:rsidP="0088092A">
            <w:pPr>
              <w:jc w:val="center"/>
            </w:pPr>
          </w:p>
          <w:p w:rsidR="003B04A4" w:rsidRDefault="003B04A4" w:rsidP="0088092A">
            <w:pPr>
              <w:jc w:val="center"/>
            </w:pPr>
          </w:p>
          <w:p w:rsidR="003B04A4" w:rsidRDefault="003B04A4" w:rsidP="0088092A">
            <w:pPr>
              <w:jc w:val="center"/>
            </w:pPr>
          </w:p>
          <w:p w:rsidR="003B04A4" w:rsidRDefault="003B04A4" w:rsidP="0088092A">
            <w:pPr>
              <w:jc w:val="center"/>
            </w:pPr>
            <w:r>
              <w:t>40%</w:t>
            </w:r>
          </w:p>
          <w:p w:rsidR="00151213" w:rsidRDefault="00151213" w:rsidP="0088092A">
            <w:pPr>
              <w:jc w:val="center"/>
            </w:pPr>
          </w:p>
          <w:p w:rsidR="00151213" w:rsidRDefault="00406225" w:rsidP="0088092A">
            <w:pPr>
              <w:jc w:val="center"/>
            </w:pPr>
            <w:r>
              <w:t>$7200</w:t>
            </w:r>
            <w:r w:rsidR="00151213">
              <w:t xml:space="preserve"> (available)</w:t>
            </w:r>
          </w:p>
        </w:tc>
        <w:tc>
          <w:tcPr>
            <w:tcW w:w="6120" w:type="dxa"/>
            <w:tcBorders>
              <w:top w:val="single" w:sz="4" w:space="0" w:color="auto"/>
            </w:tcBorders>
          </w:tcPr>
          <w:p w:rsidR="003B04A4" w:rsidRDefault="003B04A4" w:rsidP="008314FC">
            <w:r>
              <w:t>This is an incentive to teachers to actively teach the prescribed curriculum listed in the charter of NVA and described in the PCSC Performance Framework in Goals 1, 2, and 3.  (American Heritage Curriculum, Core Knowledge Curriculum, and Money Management/Entrepreneurship)  The principal assisted by the head administrator and a board member will evaluate each teacher’s in-depth teaching of the curriculum described as  appropriate for each grade level as represented in a portfolio.  CCSS must be included in the teaching of the described curriculum.</w:t>
            </w:r>
          </w:p>
        </w:tc>
      </w:tr>
      <w:tr w:rsidR="003B04A4" w:rsidTr="0088092A">
        <w:tc>
          <w:tcPr>
            <w:tcW w:w="1800" w:type="dxa"/>
          </w:tcPr>
          <w:p w:rsidR="003B04A4" w:rsidRDefault="003B04A4" w:rsidP="0088092A">
            <w:pPr>
              <w:jc w:val="center"/>
            </w:pPr>
          </w:p>
          <w:p w:rsidR="003B04A4" w:rsidRDefault="003B04A4" w:rsidP="0088092A">
            <w:pPr>
              <w:jc w:val="center"/>
            </w:pPr>
          </w:p>
          <w:p w:rsidR="003B04A4" w:rsidRDefault="003B04A4" w:rsidP="0088092A">
            <w:pPr>
              <w:jc w:val="center"/>
            </w:pPr>
            <w:r>
              <w:t>25%</w:t>
            </w:r>
          </w:p>
          <w:p w:rsidR="00994985" w:rsidRDefault="00406225" w:rsidP="0088092A">
            <w:pPr>
              <w:jc w:val="center"/>
            </w:pPr>
            <w:r>
              <w:t>$4500</w:t>
            </w:r>
            <w:r w:rsidR="00994985">
              <w:t xml:space="preserve"> (available)</w:t>
            </w:r>
          </w:p>
          <w:p w:rsidR="00151213" w:rsidRDefault="00151213" w:rsidP="0088092A">
            <w:pPr>
              <w:jc w:val="center"/>
            </w:pPr>
          </w:p>
        </w:tc>
        <w:tc>
          <w:tcPr>
            <w:tcW w:w="6120" w:type="dxa"/>
          </w:tcPr>
          <w:p w:rsidR="003B04A4" w:rsidRDefault="003B04A4" w:rsidP="003B04A4">
            <w:r>
              <w:t>Leadership roles will be rewarded.  These roles will be evaluated by the principal, the head administrator</w:t>
            </w:r>
            <w:r w:rsidR="00646317">
              <w:t>, and a board member</w:t>
            </w:r>
            <w:r>
              <w:t>.  Individuals can lead in their curriculum groups, training opportunities, new programs, and/or organizing parts of the school.</w:t>
            </w:r>
            <w:r w:rsidR="00646317">
              <w:t xml:space="preserve">  Professional development is expected that relates to the teacher’s subject matter or professional development that has the approval of the principal.</w:t>
            </w:r>
          </w:p>
        </w:tc>
      </w:tr>
      <w:tr w:rsidR="003B04A4" w:rsidTr="0088092A">
        <w:tc>
          <w:tcPr>
            <w:tcW w:w="1800" w:type="dxa"/>
          </w:tcPr>
          <w:p w:rsidR="003B04A4" w:rsidRDefault="003B04A4" w:rsidP="0088092A">
            <w:pPr>
              <w:jc w:val="center"/>
            </w:pPr>
          </w:p>
          <w:p w:rsidR="003B04A4" w:rsidRDefault="003B04A4" w:rsidP="0088092A">
            <w:pPr>
              <w:jc w:val="center"/>
            </w:pPr>
          </w:p>
          <w:p w:rsidR="003B04A4" w:rsidRDefault="003B04A4" w:rsidP="003B04A4">
            <w:pPr>
              <w:jc w:val="center"/>
            </w:pPr>
            <w:r>
              <w:t>20%</w:t>
            </w:r>
          </w:p>
          <w:p w:rsidR="00994985" w:rsidRDefault="00406225" w:rsidP="003B04A4">
            <w:pPr>
              <w:jc w:val="center"/>
            </w:pPr>
            <w:r>
              <w:t>$3600</w:t>
            </w:r>
            <w:r w:rsidR="00994985">
              <w:t xml:space="preserve"> (available)</w:t>
            </w:r>
          </w:p>
        </w:tc>
        <w:tc>
          <w:tcPr>
            <w:tcW w:w="6120" w:type="dxa"/>
          </w:tcPr>
          <w:p w:rsidR="003B04A4" w:rsidRDefault="003B04A4" w:rsidP="00646317">
            <w:r>
              <w:t xml:space="preserve">Individual student growth will be evaluated.  Teachers who accomplish growth of every child in their classroom will be rewarded.  </w:t>
            </w:r>
            <w:r w:rsidR="00646317">
              <w:t>Teachers will exhibit the student portfolios at the Academic Fair and will record student growth from the beginning of the school year to the end</w:t>
            </w:r>
            <w:r w:rsidR="00E06AD7">
              <w:t xml:space="preserve"> of the year (September to May) through the student portfolio.</w:t>
            </w:r>
          </w:p>
        </w:tc>
      </w:tr>
      <w:tr w:rsidR="00994985" w:rsidTr="0088092A">
        <w:tc>
          <w:tcPr>
            <w:tcW w:w="1800" w:type="dxa"/>
          </w:tcPr>
          <w:p w:rsidR="00994985" w:rsidRDefault="00994985" w:rsidP="00994985"/>
          <w:p w:rsidR="00994985" w:rsidRDefault="00994985" w:rsidP="00994985">
            <w:pPr>
              <w:jc w:val="center"/>
            </w:pPr>
            <w:r>
              <w:t>15%</w:t>
            </w:r>
          </w:p>
          <w:p w:rsidR="00994985" w:rsidRDefault="00406225" w:rsidP="00994985">
            <w:pPr>
              <w:jc w:val="center"/>
            </w:pPr>
            <w:r>
              <w:t>$2700</w:t>
            </w:r>
            <w:r w:rsidR="00994985">
              <w:t xml:space="preserve"> (available)</w:t>
            </w:r>
          </w:p>
          <w:p w:rsidR="00994985" w:rsidRDefault="00994985" w:rsidP="00994985">
            <w:pPr>
              <w:jc w:val="center"/>
            </w:pPr>
          </w:p>
        </w:tc>
        <w:tc>
          <w:tcPr>
            <w:tcW w:w="6120" w:type="dxa"/>
          </w:tcPr>
          <w:p w:rsidR="00994985" w:rsidRDefault="00994985" w:rsidP="00994985">
            <w:r>
              <w:t xml:space="preserve">Grade level technology will be evaluated.  All grades must use technology appropriate to their grade level, lessons, and curriculum goals.  Secondary teachers will create classes on </w:t>
            </w:r>
            <w:proofErr w:type="spellStart"/>
            <w:r>
              <w:t>BrainHoney</w:t>
            </w:r>
            <w:proofErr w:type="spellEnd"/>
            <w:r>
              <w:t xml:space="preserve"> that can be delivered independently to individuals in their classes.</w:t>
            </w:r>
          </w:p>
        </w:tc>
      </w:tr>
    </w:tbl>
    <w:p w:rsidR="0088092A" w:rsidRDefault="0088092A" w:rsidP="0088092A"/>
    <w:p w:rsidR="008C480C" w:rsidRDefault="008C480C" w:rsidP="0088092A"/>
    <w:p w:rsidR="00D26E49" w:rsidRDefault="00D26E49" w:rsidP="0088092A"/>
    <w:p w:rsidR="00D26E49" w:rsidRDefault="00D26E49" w:rsidP="0088092A"/>
    <w:p w:rsidR="00D26E49" w:rsidRPr="009520DD" w:rsidRDefault="009520DD" w:rsidP="0088092A">
      <w:pPr>
        <w:rPr>
          <w:b/>
        </w:rPr>
      </w:pPr>
      <w:r w:rsidRPr="009520DD">
        <w:rPr>
          <w:b/>
        </w:rPr>
        <w:t>ELEMENTARY:</w:t>
      </w:r>
    </w:p>
    <w:p w:rsidR="00386BA2" w:rsidRDefault="00F23251" w:rsidP="0088092A">
      <w:r>
        <w:tab/>
      </w:r>
      <w:r>
        <w:tab/>
      </w:r>
      <w:r>
        <w:tab/>
      </w:r>
      <w:r>
        <w:tab/>
      </w:r>
      <w:r>
        <w:tab/>
      </w:r>
      <w:r>
        <w:tab/>
      </w:r>
      <w:r>
        <w:tab/>
      </w:r>
      <w:r>
        <w:tab/>
      </w:r>
      <w:r>
        <w:tab/>
      </w:r>
      <w:r w:rsidR="00386BA2">
        <w:t>Tchr.</w:t>
      </w:r>
      <w:r>
        <w:tab/>
      </w:r>
      <w:r w:rsidR="00386BA2">
        <w:t xml:space="preserve">  </w:t>
      </w:r>
      <w:r w:rsidR="00E31E1C">
        <w:t>Percent</w:t>
      </w:r>
      <w:r w:rsidR="00386BA2">
        <w:t xml:space="preserve">           Shares</w:t>
      </w:r>
      <w:r w:rsidR="00386BA2">
        <w:tab/>
      </w:r>
      <w:r w:rsidR="00386BA2">
        <w:tab/>
      </w:r>
      <w:r w:rsidR="00386BA2">
        <w:tab/>
      </w:r>
      <w:r w:rsidR="00386BA2">
        <w:tab/>
      </w:r>
      <w:r w:rsidR="00386BA2">
        <w:tab/>
      </w:r>
      <w:r w:rsidR="00386BA2">
        <w:tab/>
      </w:r>
      <w:r w:rsidR="00386BA2">
        <w:tab/>
      </w:r>
      <w:r w:rsidR="00E31E1C">
        <w:tab/>
      </w:r>
      <w:r w:rsidR="00E31E1C">
        <w:tab/>
        <w:t xml:space="preserve">          Portfolio</w:t>
      </w:r>
    </w:p>
    <w:tbl>
      <w:tblPr>
        <w:tblStyle w:val="TableGrid"/>
        <w:tblW w:w="0" w:type="auto"/>
        <w:tblLook w:val="04A0" w:firstRow="1" w:lastRow="0" w:firstColumn="1" w:lastColumn="0" w:noHBand="0" w:noVBand="1"/>
      </w:tblPr>
      <w:tblGrid>
        <w:gridCol w:w="6074"/>
        <w:gridCol w:w="1067"/>
        <w:gridCol w:w="1135"/>
        <w:gridCol w:w="1074"/>
      </w:tblGrid>
      <w:tr w:rsidR="00386BA2" w:rsidTr="00A83191">
        <w:tc>
          <w:tcPr>
            <w:tcW w:w="6074" w:type="dxa"/>
          </w:tcPr>
          <w:p w:rsidR="00386BA2" w:rsidRDefault="00386BA2" w:rsidP="00461CD1">
            <w:r>
              <w:t>Core Knowledge Curriculum + CCSS:</w:t>
            </w:r>
          </w:p>
        </w:tc>
        <w:tc>
          <w:tcPr>
            <w:tcW w:w="1067" w:type="dxa"/>
          </w:tcPr>
          <w:p w:rsidR="00386BA2" w:rsidRDefault="00E31E1C" w:rsidP="00386BA2">
            <w:pPr>
              <w:jc w:val="center"/>
            </w:pPr>
            <w:r>
              <w:t>x</w:t>
            </w:r>
          </w:p>
        </w:tc>
        <w:tc>
          <w:tcPr>
            <w:tcW w:w="1135" w:type="dxa"/>
          </w:tcPr>
          <w:p w:rsidR="00386BA2" w:rsidRDefault="00386BA2" w:rsidP="00386BA2">
            <w:pPr>
              <w:jc w:val="center"/>
            </w:pPr>
            <w:r>
              <w:t>35%</w:t>
            </w:r>
          </w:p>
        </w:tc>
        <w:tc>
          <w:tcPr>
            <w:tcW w:w="1074" w:type="dxa"/>
          </w:tcPr>
          <w:p w:rsidR="00386BA2" w:rsidRDefault="00386BA2" w:rsidP="0088092A"/>
        </w:tc>
      </w:tr>
      <w:tr w:rsidR="00386BA2" w:rsidTr="00A83191">
        <w:tc>
          <w:tcPr>
            <w:tcW w:w="6074" w:type="dxa"/>
          </w:tcPr>
          <w:p w:rsidR="00386BA2" w:rsidRDefault="00386BA2" w:rsidP="0088092A">
            <w:r>
              <w:t>American Heritage Curriculum</w:t>
            </w:r>
          </w:p>
        </w:tc>
        <w:tc>
          <w:tcPr>
            <w:tcW w:w="1067" w:type="dxa"/>
          </w:tcPr>
          <w:p w:rsidR="00386BA2" w:rsidRDefault="00E31E1C" w:rsidP="00386BA2">
            <w:pPr>
              <w:jc w:val="center"/>
            </w:pPr>
            <w:r>
              <w:t>x</w:t>
            </w:r>
          </w:p>
        </w:tc>
        <w:tc>
          <w:tcPr>
            <w:tcW w:w="1135" w:type="dxa"/>
          </w:tcPr>
          <w:p w:rsidR="00386BA2" w:rsidRDefault="00386BA2" w:rsidP="00386BA2">
            <w:pPr>
              <w:jc w:val="center"/>
            </w:pPr>
            <w:r>
              <w:t>35%</w:t>
            </w:r>
          </w:p>
        </w:tc>
        <w:tc>
          <w:tcPr>
            <w:tcW w:w="1074" w:type="dxa"/>
          </w:tcPr>
          <w:p w:rsidR="00386BA2" w:rsidRDefault="00386BA2" w:rsidP="00A83191">
            <w:pPr>
              <w:jc w:val="center"/>
            </w:pPr>
            <w:r>
              <w:t>1</w:t>
            </w:r>
            <w:r w:rsidR="00406225">
              <w:t xml:space="preserve"> ($654</w:t>
            </w:r>
            <w:r w:rsidR="00A83191">
              <w:t>.00</w:t>
            </w:r>
            <w:r w:rsidR="007530C1">
              <w:t>)</w:t>
            </w:r>
          </w:p>
        </w:tc>
      </w:tr>
      <w:tr w:rsidR="00386BA2" w:rsidTr="00A83191">
        <w:tc>
          <w:tcPr>
            <w:tcW w:w="6074" w:type="dxa"/>
          </w:tcPr>
          <w:p w:rsidR="00386BA2" w:rsidRDefault="00386BA2" w:rsidP="0088092A">
            <w:r>
              <w:t>Money Management Program</w:t>
            </w:r>
            <w:r w:rsidR="00E31E1C">
              <w:t>/Entrepreneurship</w:t>
            </w:r>
          </w:p>
        </w:tc>
        <w:tc>
          <w:tcPr>
            <w:tcW w:w="1067" w:type="dxa"/>
          </w:tcPr>
          <w:p w:rsidR="00386BA2" w:rsidRDefault="00E31E1C" w:rsidP="00386BA2">
            <w:pPr>
              <w:jc w:val="center"/>
            </w:pPr>
            <w:r>
              <w:t>x</w:t>
            </w:r>
          </w:p>
        </w:tc>
        <w:tc>
          <w:tcPr>
            <w:tcW w:w="1135" w:type="dxa"/>
          </w:tcPr>
          <w:p w:rsidR="00386BA2" w:rsidRDefault="00386BA2" w:rsidP="00386BA2">
            <w:pPr>
              <w:jc w:val="center"/>
            </w:pPr>
            <w:r>
              <w:t>25%</w:t>
            </w:r>
          </w:p>
        </w:tc>
        <w:tc>
          <w:tcPr>
            <w:tcW w:w="1074" w:type="dxa"/>
          </w:tcPr>
          <w:p w:rsidR="00386BA2" w:rsidRDefault="00386BA2" w:rsidP="0088092A"/>
        </w:tc>
      </w:tr>
      <w:tr w:rsidR="00386BA2" w:rsidTr="00A83191">
        <w:trPr>
          <w:trHeight w:val="305"/>
        </w:trPr>
        <w:tc>
          <w:tcPr>
            <w:tcW w:w="6074" w:type="dxa"/>
          </w:tcPr>
          <w:p w:rsidR="00386BA2" w:rsidRDefault="00386BA2" w:rsidP="0088092A"/>
        </w:tc>
        <w:tc>
          <w:tcPr>
            <w:tcW w:w="1067" w:type="dxa"/>
          </w:tcPr>
          <w:p w:rsidR="00386BA2" w:rsidRDefault="00386BA2" w:rsidP="0088092A"/>
        </w:tc>
        <w:tc>
          <w:tcPr>
            <w:tcW w:w="1135" w:type="dxa"/>
          </w:tcPr>
          <w:p w:rsidR="00386BA2" w:rsidRDefault="00386BA2" w:rsidP="0088092A"/>
        </w:tc>
        <w:tc>
          <w:tcPr>
            <w:tcW w:w="1074" w:type="dxa"/>
          </w:tcPr>
          <w:p w:rsidR="00386BA2" w:rsidRDefault="00386BA2" w:rsidP="0088092A"/>
        </w:tc>
      </w:tr>
      <w:tr w:rsidR="00386BA2" w:rsidTr="00A83191">
        <w:tc>
          <w:tcPr>
            <w:tcW w:w="6074" w:type="dxa"/>
          </w:tcPr>
          <w:p w:rsidR="00386BA2" w:rsidRDefault="00386BA2" w:rsidP="0088092A">
            <w:r>
              <w:t>Leadership/Professional Development</w:t>
            </w:r>
          </w:p>
        </w:tc>
        <w:tc>
          <w:tcPr>
            <w:tcW w:w="1067" w:type="dxa"/>
          </w:tcPr>
          <w:p w:rsidR="00386BA2" w:rsidRDefault="00E31E1C" w:rsidP="00E31E1C">
            <w:pPr>
              <w:jc w:val="center"/>
            </w:pPr>
            <w:r>
              <w:t>x</w:t>
            </w:r>
          </w:p>
        </w:tc>
        <w:tc>
          <w:tcPr>
            <w:tcW w:w="1135" w:type="dxa"/>
          </w:tcPr>
          <w:p w:rsidR="00386BA2" w:rsidRDefault="00386BA2" w:rsidP="0088092A"/>
        </w:tc>
        <w:tc>
          <w:tcPr>
            <w:tcW w:w="1074" w:type="dxa"/>
          </w:tcPr>
          <w:p w:rsidR="00386BA2" w:rsidRDefault="00386BA2" w:rsidP="00386BA2">
            <w:pPr>
              <w:jc w:val="center"/>
            </w:pPr>
            <w:r>
              <w:t>1</w:t>
            </w:r>
          </w:p>
          <w:p w:rsidR="007530C1" w:rsidRDefault="00D5291C" w:rsidP="00A83191">
            <w:pPr>
              <w:jc w:val="center"/>
            </w:pPr>
            <w:r>
              <w:t>($</w:t>
            </w:r>
            <w:r w:rsidR="00406225">
              <w:t>409.09</w:t>
            </w:r>
            <w:r>
              <w:t>)</w:t>
            </w:r>
          </w:p>
        </w:tc>
      </w:tr>
      <w:tr w:rsidR="00386BA2" w:rsidTr="00A83191">
        <w:tc>
          <w:tcPr>
            <w:tcW w:w="6074" w:type="dxa"/>
          </w:tcPr>
          <w:p w:rsidR="00386BA2" w:rsidRDefault="00386BA2" w:rsidP="0088092A"/>
        </w:tc>
        <w:tc>
          <w:tcPr>
            <w:tcW w:w="1067" w:type="dxa"/>
          </w:tcPr>
          <w:p w:rsidR="00386BA2" w:rsidRDefault="00386BA2" w:rsidP="00E31E1C">
            <w:pPr>
              <w:jc w:val="center"/>
            </w:pPr>
          </w:p>
        </w:tc>
        <w:tc>
          <w:tcPr>
            <w:tcW w:w="1135" w:type="dxa"/>
          </w:tcPr>
          <w:p w:rsidR="00386BA2" w:rsidRDefault="00386BA2" w:rsidP="0088092A"/>
        </w:tc>
        <w:tc>
          <w:tcPr>
            <w:tcW w:w="1074" w:type="dxa"/>
          </w:tcPr>
          <w:p w:rsidR="00386BA2" w:rsidRDefault="00386BA2" w:rsidP="00386BA2">
            <w:pPr>
              <w:jc w:val="center"/>
            </w:pPr>
          </w:p>
        </w:tc>
      </w:tr>
      <w:tr w:rsidR="00386BA2" w:rsidTr="00A83191">
        <w:tc>
          <w:tcPr>
            <w:tcW w:w="6074" w:type="dxa"/>
          </w:tcPr>
          <w:p w:rsidR="00386BA2" w:rsidRDefault="00386BA2" w:rsidP="0088092A">
            <w:r>
              <w:t>Individual Student Growth:  Academic Fair</w:t>
            </w:r>
            <w:r w:rsidR="00E31E1C">
              <w:t xml:space="preserve"> (pictures and/or pros)</w:t>
            </w:r>
          </w:p>
        </w:tc>
        <w:tc>
          <w:tcPr>
            <w:tcW w:w="1067" w:type="dxa"/>
          </w:tcPr>
          <w:p w:rsidR="00386BA2" w:rsidRDefault="00E31E1C" w:rsidP="00E31E1C">
            <w:pPr>
              <w:jc w:val="center"/>
            </w:pPr>
            <w:r>
              <w:t>x</w:t>
            </w:r>
          </w:p>
        </w:tc>
        <w:tc>
          <w:tcPr>
            <w:tcW w:w="1135" w:type="dxa"/>
          </w:tcPr>
          <w:p w:rsidR="00386BA2" w:rsidRDefault="00386BA2" w:rsidP="0088092A"/>
        </w:tc>
        <w:tc>
          <w:tcPr>
            <w:tcW w:w="1074" w:type="dxa"/>
          </w:tcPr>
          <w:p w:rsidR="00386BA2" w:rsidRDefault="00386BA2" w:rsidP="00386BA2">
            <w:pPr>
              <w:jc w:val="center"/>
            </w:pPr>
            <w:r>
              <w:t>1</w:t>
            </w:r>
          </w:p>
          <w:p w:rsidR="00D5291C" w:rsidRDefault="00D5291C" w:rsidP="00A83191">
            <w:pPr>
              <w:jc w:val="center"/>
            </w:pPr>
            <w:r>
              <w:t>($</w:t>
            </w:r>
            <w:r w:rsidR="00406225">
              <w:t>327.27</w:t>
            </w:r>
            <w:r>
              <w:t>)</w:t>
            </w:r>
          </w:p>
        </w:tc>
      </w:tr>
      <w:tr w:rsidR="00A83191" w:rsidTr="00A83191">
        <w:tc>
          <w:tcPr>
            <w:tcW w:w="6074" w:type="dxa"/>
          </w:tcPr>
          <w:p w:rsidR="00A83191" w:rsidRDefault="00A83191" w:rsidP="0088092A"/>
        </w:tc>
        <w:tc>
          <w:tcPr>
            <w:tcW w:w="1067" w:type="dxa"/>
          </w:tcPr>
          <w:p w:rsidR="00A83191" w:rsidRDefault="00A83191" w:rsidP="00E31E1C">
            <w:pPr>
              <w:jc w:val="center"/>
            </w:pPr>
          </w:p>
        </w:tc>
        <w:tc>
          <w:tcPr>
            <w:tcW w:w="1135" w:type="dxa"/>
          </w:tcPr>
          <w:p w:rsidR="00A83191" w:rsidRDefault="00A83191" w:rsidP="0088092A"/>
        </w:tc>
        <w:tc>
          <w:tcPr>
            <w:tcW w:w="1074" w:type="dxa"/>
          </w:tcPr>
          <w:p w:rsidR="00A83191" w:rsidRDefault="00A83191" w:rsidP="00386BA2">
            <w:pPr>
              <w:jc w:val="center"/>
            </w:pPr>
          </w:p>
        </w:tc>
      </w:tr>
      <w:tr w:rsidR="00A83191" w:rsidTr="00A83191">
        <w:tc>
          <w:tcPr>
            <w:tcW w:w="6074" w:type="dxa"/>
          </w:tcPr>
          <w:p w:rsidR="00A83191" w:rsidRDefault="00A83191" w:rsidP="00C90916">
            <w:r>
              <w:t>Technology Use:  Study Island and Reading Eggs</w:t>
            </w:r>
          </w:p>
        </w:tc>
        <w:tc>
          <w:tcPr>
            <w:tcW w:w="1067" w:type="dxa"/>
          </w:tcPr>
          <w:p w:rsidR="00A83191" w:rsidRDefault="00A83191" w:rsidP="00C90916">
            <w:pPr>
              <w:jc w:val="center"/>
            </w:pPr>
            <w:r>
              <w:t>x</w:t>
            </w:r>
          </w:p>
        </w:tc>
        <w:tc>
          <w:tcPr>
            <w:tcW w:w="1135" w:type="dxa"/>
          </w:tcPr>
          <w:p w:rsidR="00A83191" w:rsidRDefault="00A83191" w:rsidP="00C90916"/>
        </w:tc>
        <w:tc>
          <w:tcPr>
            <w:tcW w:w="1074" w:type="dxa"/>
          </w:tcPr>
          <w:p w:rsidR="00A83191" w:rsidRDefault="00406225" w:rsidP="00C90916">
            <w:pPr>
              <w:jc w:val="center"/>
            </w:pPr>
            <w:r>
              <w:t>1 ($245.45</w:t>
            </w:r>
            <w:r w:rsidR="00A83191">
              <w:t>)</w:t>
            </w:r>
          </w:p>
        </w:tc>
      </w:tr>
    </w:tbl>
    <w:p w:rsidR="008C480C" w:rsidRDefault="008C480C" w:rsidP="0088092A"/>
    <w:p w:rsidR="00F75075" w:rsidRPr="009520DD" w:rsidRDefault="009520DD" w:rsidP="0088092A">
      <w:pPr>
        <w:rPr>
          <w:b/>
        </w:rPr>
      </w:pPr>
      <w:r w:rsidRPr="009520DD">
        <w:rPr>
          <w:b/>
        </w:rPr>
        <w:t>SECONDARY:</w:t>
      </w:r>
    </w:p>
    <w:p w:rsidR="00F23251" w:rsidRDefault="00E31E1C" w:rsidP="00E31E1C">
      <w:pPr>
        <w:spacing w:after="0"/>
      </w:pPr>
      <w:r>
        <w:t xml:space="preserve">                                                                                                                              Tchr.             Percent</w:t>
      </w:r>
      <w:r w:rsidR="00386BA2">
        <w:t xml:space="preserve">          </w:t>
      </w:r>
      <w:r w:rsidR="00F23251">
        <w:t>Shares</w:t>
      </w:r>
    </w:p>
    <w:p w:rsidR="00E31E1C" w:rsidRDefault="00E31E1C" w:rsidP="00E31E1C">
      <w:pPr>
        <w:spacing w:after="0"/>
      </w:pPr>
      <w:r>
        <w:tab/>
      </w:r>
      <w:r>
        <w:tab/>
      </w:r>
      <w:r>
        <w:tab/>
      </w:r>
      <w:r>
        <w:tab/>
      </w:r>
      <w:r>
        <w:tab/>
      </w:r>
      <w:r>
        <w:tab/>
      </w:r>
      <w:r>
        <w:tab/>
      </w:r>
      <w:r>
        <w:tab/>
        <w:t xml:space="preserve">         Portfolio</w:t>
      </w:r>
    </w:p>
    <w:p w:rsidR="00E31E1C" w:rsidRDefault="00E31E1C" w:rsidP="00E31E1C">
      <w:pPr>
        <w:spacing w:after="0"/>
      </w:pPr>
    </w:p>
    <w:tbl>
      <w:tblPr>
        <w:tblStyle w:val="TableGrid"/>
        <w:tblW w:w="0" w:type="auto"/>
        <w:tblLook w:val="04A0" w:firstRow="1" w:lastRow="0" w:firstColumn="1" w:lastColumn="0" w:noHBand="0" w:noVBand="1"/>
      </w:tblPr>
      <w:tblGrid>
        <w:gridCol w:w="6075"/>
        <w:gridCol w:w="1099"/>
        <w:gridCol w:w="1102"/>
        <w:gridCol w:w="1074"/>
      </w:tblGrid>
      <w:tr w:rsidR="00A83191" w:rsidTr="00A83191">
        <w:tc>
          <w:tcPr>
            <w:tcW w:w="6075" w:type="dxa"/>
          </w:tcPr>
          <w:p w:rsidR="00A83191" w:rsidRDefault="00A83191" w:rsidP="00A83191">
            <w:r>
              <w:t>Assigned Curriculum + CCSS</w:t>
            </w:r>
          </w:p>
        </w:tc>
        <w:tc>
          <w:tcPr>
            <w:tcW w:w="1099" w:type="dxa"/>
          </w:tcPr>
          <w:p w:rsidR="00A83191" w:rsidRDefault="00A83191" w:rsidP="00A83191">
            <w:pPr>
              <w:jc w:val="center"/>
            </w:pPr>
            <w:r>
              <w:t>x</w:t>
            </w:r>
          </w:p>
        </w:tc>
        <w:tc>
          <w:tcPr>
            <w:tcW w:w="1102" w:type="dxa"/>
          </w:tcPr>
          <w:p w:rsidR="00A83191" w:rsidRDefault="00A83191" w:rsidP="00A83191">
            <w:pPr>
              <w:jc w:val="center"/>
            </w:pPr>
            <w:r>
              <w:t>35%</w:t>
            </w:r>
          </w:p>
        </w:tc>
        <w:tc>
          <w:tcPr>
            <w:tcW w:w="1074" w:type="dxa"/>
          </w:tcPr>
          <w:p w:rsidR="00A83191" w:rsidRDefault="00A83191" w:rsidP="00A83191"/>
        </w:tc>
      </w:tr>
      <w:tr w:rsidR="00A83191" w:rsidTr="00A83191">
        <w:tc>
          <w:tcPr>
            <w:tcW w:w="6075" w:type="dxa"/>
          </w:tcPr>
          <w:p w:rsidR="00A83191" w:rsidRDefault="00A83191" w:rsidP="00A83191">
            <w:r>
              <w:t>American Heritage Curriculum</w:t>
            </w:r>
          </w:p>
        </w:tc>
        <w:tc>
          <w:tcPr>
            <w:tcW w:w="1099" w:type="dxa"/>
          </w:tcPr>
          <w:p w:rsidR="00A83191" w:rsidRDefault="00A83191" w:rsidP="00A83191">
            <w:pPr>
              <w:jc w:val="center"/>
            </w:pPr>
            <w:r>
              <w:t>x</w:t>
            </w:r>
          </w:p>
        </w:tc>
        <w:tc>
          <w:tcPr>
            <w:tcW w:w="1102" w:type="dxa"/>
          </w:tcPr>
          <w:p w:rsidR="00A83191" w:rsidRDefault="00A83191" w:rsidP="00A83191">
            <w:pPr>
              <w:jc w:val="center"/>
            </w:pPr>
            <w:r>
              <w:t>35%</w:t>
            </w:r>
          </w:p>
        </w:tc>
        <w:tc>
          <w:tcPr>
            <w:tcW w:w="1074" w:type="dxa"/>
          </w:tcPr>
          <w:p w:rsidR="00A83191" w:rsidRDefault="00406225" w:rsidP="00A83191">
            <w:pPr>
              <w:jc w:val="center"/>
            </w:pPr>
            <w:r>
              <w:t>1 ($654.55</w:t>
            </w:r>
            <w:r w:rsidR="00A83191">
              <w:t>)</w:t>
            </w:r>
          </w:p>
        </w:tc>
      </w:tr>
      <w:tr w:rsidR="00A83191" w:rsidTr="00A83191">
        <w:tc>
          <w:tcPr>
            <w:tcW w:w="6075" w:type="dxa"/>
          </w:tcPr>
          <w:p w:rsidR="00A83191" w:rsidRDefault="00A83191" w:rsidP="00A83191">
            <w:r>
              <w:t>Money Management Program/Entrepreneurship</w:t>
            </w:r>
          </w:p>
        </w:tc>
        <w:tc>
          <w:tcPr>
            <w:tcW w:w="1099" w:type="dxa"/>
          </w:tcPr>
          <w:p w:rsidR="00A83191" w:rsidRDefault="00A83191" w:rsidP="00A83191">
            <w:pPr>
              <w:jc w:val="center"/>
            </w:pPr>
            <w:r>
              <w:t>x</w:t>
            </w:r>
          </w:p>
        </w:tc>
        <w:tc>
          <w:tcPr>
            <w:tcW w:w="1102" w:type="dxa"/>
          </w:tcPr>
          <w:p w:rsidR="00A83191" w:rsidRDefault="00A83191" w:rsidP="00A83191">
            <w:pPr>
              <w:jc w:val="center"/>
            </w:pPr>
            <w:r>
              <w:t>25%</w:t>
            </w:r>
          </w:p>
        </w:tc>
        <w:tc>
          <w:tcPr>
            <w:tcW w:w="1074" w:type="dxa"/>
          </w:tcPr>
          <w:p w:rsidR="00A83191" w:rsidRDefault="00A83191" w:rsidP="00A83191"/>
        </w:tc>
      </w:tr>
      <w:tr w:rsidR="00A83191" w:rsidTr="00A83191">
        <w:tc>
          <w:tcPr>
            <w:tcW w:w="6075" w:type="dxa"/>
          </w:tcPr>
          <w:p w:rsidR="00A83191" w:rsidRDefault="00A83191" w:rsidP="00A83191"/>
        </w:tc>
        <w:tc>
          <w:tcPr>
            <w:tcW w:w="1099" w:type="dxa"/>
          </w:tcPr>
          <w:p w:rsidR="00A83191" w:rsidRDefault="00A83191" w:rsidP="00A83191">
            <w:pPr>
              <w:jc w:val="center"/>
            </w:pPr>
          </w:p>
        </w:tc>
        <w:tc>
          <w:tcPr>
            <w:tcW w:w="1102" w:type="dxa"/>
          </w:tcPr>
          <w:p w:rsidR="00A83191" w:rsidRDefault="00A83191" w:rsidP="00A83191">
            <w:pPr>
              <w:jc w:val="center"/>
            </w:pPr>
          </w:p>
        </w:tc>
        <w:tc>
          <w:tcPr>
            <w:tcW w:w="1074" w:type="dxa"/>
          </w:tcPr>
          <w:p w:rsidR="00A83191" w:rsidRDefault="00A83191" w:rsidP="00A83191"/>
        </w:tc>
      </w:tr>
      <w:tr w:rsidR="00892244" w:rsidTr="00A83191">
        <w:tc>
          <w:tcPr>
            <w:tcW w:w="6075" w:type="dxa"/>
          </w:tcPr>
          <w:p w:rsidR="00892244" w:rsidRDefault="00892244" w:rsidP="00892244">
            <w:r>
              <w:t>Leadership/Professional Development</w:t>
            </w:r>
          </w:p>
        </w:tc>
        <w:tc>
          <w:tcPr>
            <w:tcW w:w="1099" w:type="dxa"/>
          </w:tcPr>
          <w:p w:rsidR="00892244" w:rsidRDefault="00892244" w:rsidP="00892244">
            <w:pPr>
              <w:jc w:val="center"/>
            </w:pPr>
            <w:r>
              <w:t>x</w:t>
            </w:r>
          </w:p>
        </w:tc>
        <w:tc>
          <w:tcPr>
            <w:tcW w:w="1102" w:type="dxa"/>
          </w:tcPr>
          <w:p w:rsidR="00892244" w:rsidRDefault="00892244" w:rsidP="00892244">
            <w:pPr>
              <w:jc w:val="center"/>
            </w:pPr>
          </w:p>
        </w:tc>
        <w:tc>
          <w:tcPr>
            <w:tcW w:w="1074" w:type="dxa"/>
          </w:tcPr>
          <w:p w:rsidR="00892244" w:rsidRDefault="00892244" w:rsidP="00892244">
            <w:pPr>
              <w:jc w:val="center"/>
            </w:pPr>
            <w:r>
              <w:t>1</w:t>
            </w:r>
          </w:p>
          <w:p w:rsidR="00892244" w:rsidRDefault="00406225" w:rsidP="00892244">
            <w:pPr>
              <w:jc w:val="center"/>
            </w:pPr>
            <w:r>
              <w:t>($409.09</w:t>
            </w:r>
            <w:r w:rsidR="00892244">
              <w:t>)</w:t>
            </w:r>
          </w:p>
        </w:tc>
      </w:tr>
      <w:tr w:rsidR="00892244" w:rsidTr="00A83191">
        <w:tc>
          <w:tcPr>
            <w:tcW w:w="6075" w:type="dxa"/>
          </w:tcPr>
          <w:p w:rsidR="00892244" w:rsidRDefault="00892244" w:rsidP="00892244"/>
        </w:tc>
        <w:tc>
          <w:tcPr>
            <w:tcW w:w="1099" w:type="dxa"/>
          </w:tcPr>
          <w:p w:rsidR="00892244" w:rsidRDefault="00892244" w:rsidP="00892244">
            <w:pPr>
              <w:jc w:val="center"/>
            </w:pPr>
          </w:p>
        </w:tc>
        <w:tc>
          <w:tcPr>
            <w:tcW w:w="1102" w:type="dxa"/>
          </w:tcPr>
          <w:p w:rsidR="00892244" w:rsidRDefault="00892244" w:rsidP="00892244">
            <w:pPr>
              <w:jc w:val="center"/>
            </w:pPr>
          </w:p>
        </w:tc>
        <w:tc>
          <w:tcPr>
            <w:tcW w:w="1074" w:type="dxa"/>
          </w:tcPr>
          <w:p w:rsidR="00892244" w:rsidRDefault="00892244" w:rsidP="00892244">
            <w:pPr>
              <w:jc w:val="center"/>
            </w:pPr>
          </w:p>
        </w:tc>
      </w:tr>
      <w:tr w:rsidR="00892244" w:rsidTr="00A83191">
        <w:tc>
          <w:tcPr>
            <w:tcW w:w="6075" w:type="dxa"/>
          </w:tcPr>
          <w:p w:rsidR="00892244" w:rsidRDefault="00892244" w:rsidP="00892244">
            <w:r>
              <w:t>Individual Student Growth:  Academic Fair (pictures and/or pros)</w:t>
            </w:r>
          </w:p>
        </w:tc>
        <w:tc>
          <w:tcPr>
            <w:tcW w:w="1099" w:type="dxa"/>
          </w:tcPr>
          <w:p w:rsidR="00892244" w:rsidRDefault="00892244" w:rsidP="00892244">
            <w:pPr>
              <w:jc w:val="center"/>
            </w:pPr>
            <w:r>
              <w:t>x</w:t>
            </w:r>
          </w:p>
        </w:tc>
        <w:tc>
          <w:tcPr>
            <w:tcW w:w="1102" w:type="dxa"/>
          </w:tcPr>
          <w:p w:rsidR="00892244" w:rsidRDefault="00892244" w:rsidP="00892244">
            <w:pPr>
              <w:jc w:val="center"/>
            </w:pPr>
          </w:p>
        </w:tc>
        <w:tc>
          <w:tcPr>
            <w:tcW w:w="1074" w:type="dxa"/>
          </w:tcPr>
          <w:p w:rsidR="00892244" w:rsidRDefault="00892244" w:rsidP="00892244">
            <w:pPr>
              <w:jc w:val="center"/>
            </w:pPr>
            <w:r>
              <w:t>1</w:t>
            </w:r>
          </w:p>
          <w:p w:rsidR="00892244" w:rsidRDefault="00406225" w:rsidP="00892244">
            <w:pPr>
              <w:jc w:val="center"/>
            </w:pPr>
            <w:r>
              <w:t>($327.27</w:t>
            </w:r>
            <w:r w:rsidR="00892244">
              <w:t>)</w:t>
            </w:r>
          </w:p>
        </w:tc>
      </w:tr>
      <w:tr w:rsidR="00892244" w:rsidTr="00A83191">
        <w:tc>
          <w:tcPr>
            <w:tcW w:w="6075" w:type="dxa"/>
          </w:tcPr>
          <w:p w:rsidR="00892244" w:rsidRDefault="00892244" w:rsidP="00892244"/>
        </w:tc>
        <w:tc>
          <w:tcPr>
            <w:tcW w:w="1099" w:type="dxa"/>
          </w:tcPr>
          <w:p w:rsidR="00892244" w:rsidRDefault="00892244" w:rsidP="00892244">
            <w:pPr>
              <w:jc w:val="center"/>
            </w:pPr>
          </w:p>
        </w:tc>
        <w:tc>
          <w:tcPr>
            <w:tcW w:w="1102" w:type="dxa"/>
          </w:tcPr>
          <w:p w:rsidR="00892244" w:rsidRDefault="00892244" w:rsidP="00892244">
            <w:pPr>
              <w:jc w:val="center"/>
            </w:pPr>
          </w:p>
        </w:tc>
        <w:tc>
          <w:tcPr>
            <w:tcW w:w="1074" w:type="dxa"/>
          </w:tcPr>
          <w:p w:rsidR="00892244" w:rsidRDefault="00892244" w:rsidP="00892244">
            <w:pPr>
              <w:jc w:val="center"/>
            </w:pPr>
          </w:p>
        </w:tc>
      </w:tr>
      <w:tr w:rsidR="00892244" w:rsidTr="00A83191">
        <w:tc>
          <w:tcPr>
            <w:tcW w:w="6075" w:type="dxa"/>
          </w:tcPr>
          <w:p w:rsidR="00892244" w:rsidRDefault="00892244" w:rsidP="00892244">
            <w:r>
              <w:t xml:space="preserve">Technology Use:  </w:t>
            </w:r>
            <w:proofErr w:type="spellStart"/>
            <w:r>
              <w:t>BrainHoney</w:t>
            </w:r>
            <w:proofErr w:type="spellEnd"/>
            <w:r>
              <w:t xml:space="preserve"> development</w:t>
            </w:r>
          </w:p>
        </w:tc>
        <w:tc>
          <w:tcPr>
            <w:tcW w:w="1099" w:type="dxa"/>
          </w:tcPr>
          <w:p w:rsidR="00892244" w:rsidRDefault="00892244" w:rsidP="00892244">
            <w:pPr>
              <w:jc w:val="center"/>
            </w:pPr>
            <w:r>
              <w:t>x</w:t>
            </w:r>
          </w:p>
        </w:tc>
        <w:tc>
          <w:tcPr>
            <w:tcW w:w="1102" w:type="dxa"/>
          </w:tcPr>
          <w:p w:rsidR="00892244" w:rsidRDefault="00892244" w:rsidP="00892244">
            <w:pPr>
              <w:jc w:val="center"/>
            </w:pPr>
          </w:p>
        </w:tc>
        <w:tc>
          <w:tcPr>
            <w:tcW w:w="1074" w:type="dxa"/>
          </w:tcPr>
          <w:p w:rsidR="00892244" w:rsidRDefault="00406225" w:rsidP="00892244">
            <w:pPr>
              <w:jc w:val="center"/>
            </w:pPr>
            <w:r>
              <w:t>1 ($245.45</w:t>
            </w:r>
            <w:bookmarkStart w:id="0" w:name="_GoBack"/>
            <w:bookmarkEnd w:id="0"/>
            <w:r w:rsidR="00892244">
              <w:t>)</w:t>
            </w:r>
          </w:p>
        </w:tc>
      </w:tr>
    </w:tbl>
    <w:p w:rsidR="00E31E1C" w:rsidRDefault="00E31E1C" w:rsidP="0088092A"/>
    <w:p w:rsidR="00F23251" w:rsidRDefault="00F23251" w:rsidP="0088092A">
      <w:r>
        <w:t xml:space="preserve">Note:  Certified staff members who are not specifically assigned student (Counselor, Special Education, etc.) will receive </w:t>
      </w:r>
      <w:r w:rsidR="00E31E1C">
        <w:t>proportional incentives</w:t>
      </w:r>
      <w:r>
        <w:t xml:space="preserve"> </w:t>
      </w:r>
      <w:r w:rsidR="00E31E1C">
        <w:t>according to the</w:t>
      </w:r>
      <w:r w:rsidR="002B546A">
        <w:t>ir</w:t>
      </w:r>
      <w:r w:rsidR="00E31E1C">
        <w:t xml:space="preserve"> FTE </w:t>
      </w:r>
      <w:r>
        <w:t xml:space="preserve">with other staff members as they are a part of the overall success of the students.  </w:t>
      </w:r>
    </w:p>
    <w:p w:rsidR="00461CD1" w:rsidRPr="00F23251" w:rsidRDefault="00461CD1" w:rsidP="00F23251">
      <w:pPr>
        <w:rPr>
          <w:color w:val="ED7D31" w:themeColor="accent2"/>
        </w:rPr>
      </w:pPr>
    </w:p>
    <w:sectPr w:rsidR="00461CD1" w:rsidRPr="00F2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2A"/>
    <w:rsid w:val="00151213"/>
    <w:rsid w:val="002B546A"/>
    <w:rsid w:val="0037507B"/>
    <w:rsid w:val="00386BA2"/>
    <w:rsid w:val="003B04A4"/>
    <w:rsid w:val="00406225"/>
    <w:rsid w:val="00461CD1"/>
    <w:rsid w:val="00646317"/>
    <w:rsid w:val="007530C1"/>
    <w:rsid w:val="008314FC"/>
    <w:rsid w:val="0088092A"/>
    <w:rsid w:val="00892244"/>
    <w:rsid w:val="008C480C"/>
    <w:rsid w:val="009520DD"/>
    <w:rsid w:val="00994985"/>
    <w:rsid w:val="00A033B3"/>
    <w:rsid w:val="00A36DCA"/>
    <w:rsid w:val="00A83191"/>
    <w:rsid w:val="00D26E49"/>
    <w:rsid w:val="00D5291C"/>
    <w:rsid w:val="00E06AD7"/>
    <w:rsid w:val="00E31E1C"/>
    <w:rsid w:val="00F23251"/>
    <w:rsid w:val="00F7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1B89-D702-4948-8B7F-7E6C989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25C5-373B-4D7C-9CA5-0CB1CB81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dc:creator>
  <cp:keywords/>
  <dc:description/>
  <cp:lastModifiedBy>Teacher</cp:lastModifiedBy>
  <cp:revision>2</cp:revision>
  <cp:lastPrinted>2014-03-29T19:56:00Z</cp:lastPrinted>
  <dcterms:created xsi:type="dcterms:W3CDTF">2014-09-02T00:38:00Z</dcterms:created>
  <dcterms:modified xsi:type="dcterms:W3CDTF">2014-09-02T00:38:00Z</dcterms:modified>
</cp:coreProperties>
</file>